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B3539B" w:rsidRPr="00E96DB0" w:rsidRDefault="008D3CED" w:rsidP="005C565F">
      <w:pPr>
        <w:spacing w:after="0"/>
        <w:rPr>
          <w:rFonts w:ascii="Times New Roman" w:hAnsi="Times New Roman"/>
          <w:sz w:val="28"/>
          <w:szCs w:val="28"/>
          <w:lang w:val="uk-UA"/>
        </w:rPr>
      </w:pPr>
      <w:r>
        <w:rPr>
          <w:rFonts w:ascii="Times New Roman" w:hAnsi="Times New Roman"/>
          <w:sz w:val="28"/>
          <w:szCs w:val="28"/>
          <w:lang w:val="uk-UA"/>
        </w:rPr>
        <w:t xml:space="preserve">22 </w:t>
      </w:r>
      <w:r w:rsidR="009715DE">
        <w:rPr>
          <w:rFonts w:ascii="Times New Roman" w:hAnsi="Times New Roman"/>
          <w:sz w:val="28"/>
          <w:szCs w:val="28"/>
          <w:lang w:val="uk-UA"/>
        </w:rPr>
        <w:t>жовтня</w:t>
      </w:r>
      <w:r w:rsidR="00EE25C4">
        <w:rPr>
          <w:rFonts w:ascii="Times New Roman" w:hAnsi="Times New Roman"/>
          <w:sz w:val="28"/>
          <w:szCs w:val="28"/>
          <w:lang w:val="uk-UA"/>
        </w:rPr>
        <w:t xml:space="preserve">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proofErr w:type="spellStart"/>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proofErr w:type="spellEnd"/>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B5739B" w:rsidP="005C565F">
      <w:pPr>
        <w:spacing w:after="0"/>
        <w:rPr>
          <w:rFonts w:ascii="Times New Roman" w:hAnsi="Times New Roman"/>
          <w:sz w:val="28"/>
          <w:szCs w:val="28"/>
          <w:lang w:val="uk-UA"/>
        </w:rPr>
      </w:pPr>
      <w:r>
        <w:rPr>
          <w:rFonts w:ascii="Times New Roman" w:hAnsi="Times New Roman"/>
          <w:sz w:val="28"/>
          <w:szCs w:val="28"/>
          <w:lang w:val="uk-UA"/>
        </w:rPr>
        <w:t>№ 346</w:t>
      </w:r>
      <w:r w:rsidR="009715DE">
        <w:rPr>
          <w:rFonts w:ascii="Times New Roman" w:hAnsi="Times New Roman"/>
          <w:sz w:val="28"/>
          <w:szCs w:val="28"/>
          <w:lang w:val="uk-UA"/>
        </w:rPr>
        <w:t>-2</w:t>
      </w:r>
      <w:r w:rsidR="00EE25C4">
        <w:rPr>
          <w:rFonts w:ascii="Times New Roman" w:hAnsi="Times New Roman"/>
          <w:sz w:val="28"/>
          <w:szCs w:val="28"/>
          <w:lang w:val="uk-UA"/>
        </w:rPr>
        <w:t>2</w:t>
      </w:r>
      <w:r w:rsidR="00707F58" w:rsidRPr="00E96DB0">
        <w:rPr>
          <w:rFonts w:ascii="Times New Roman" w:hAnsi="Times New Roman"/>
          <w:sz w:val="28"/>
          <w:szCs w:val="28"/>
          <w:lang w:val="uk-UA"/>
        </w:rPr>
        <w:t>/VIII</w:t>
      </w:r>
    </w:p>
    <w:p w:rsidR="00F909FA" w:rsidRPr="00EE25C4" w:rsidRDefault="00F909FA" w:rsidP="00F909FA">
      <w:pPr>
        <w:pStyle w:val="Default"/>
        <w:rPr>
          <w:sz w:val="28"/>
          <w:szCs w:val="28"/>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8C5AB5">
        <w:rPr>
          <w:sz w:val="28"/>
          <w:szCs w:val="28"/>
          <w:lang w:val="uk-UA"/>
        </w:rPr>
        <w:t>присвоєння</w:t>
      </w:r>
      <w:r w:rsidRPr="00E96DB0">
        <w:rPr>
          <w:sz w:val="28"/>
          <w:szCs w:val="28"/>
          <w:lang w:val="uk-UA"/>
        </w:rPr>
        <w:t xml:space="preserve"> адреси</w:t>
      </w:r>
    </w:p>
    <w:p w:rsidR="009D761D" w:rsidRDefault="009715DE" w:rsidP="00F96108">
      <w:pPr>
        <w:pStyle w:val="Default"/>
        <w:rPr>
          <w:sz w:val="28"/>
          <w:szCs w:val="28"/>
          <w:lang w:val="uk-UA"/>
        </w:rPr>
      </w:pPr>
      <w:r>
        <w:rPr>
          <w:sz w:val="28"/>
          <w:szCs w:val="28"/>
          <w:lang w:val="uk-UA"/>
        </w:rPr>
        <w:t xml:space="preserve">нежитловій будівлі </w:t>
      </w:r>
      <w:r w:rsidR="00796642">
        <w:rPr>
          <w:sz w:val="28"/>
          <w:szCs w:val="28"/>
          <w:lang w:val="uk-UA"/>
        </w:rPr>
        <w:t xml:space="preserve">– </w:t>
      </w:r>
    </w:p>
    <w:p w:rsidR="00F96108" w:rsidRPr="00E96DB0" w:rsidRDefault="009715DE" w:rsidP="00F96108">
      <w:pPr>
        <w:pStyle w:val="Default"/>
        <w:rPr>
          <w:sz w:val="28"/>
          <w:szCs w:val="28"/>
          <w:lang w:val="uk-UA"/>
        </w:rPr>
      </w:pPr>
      <w:r>
        <w:rPr>
          <w:sz w:val="28"/>
          <w:szCs w:val="28"/>
          <w:lang w:val="uk-UA"/>
        </w:rPr>
        <w:t>будівлі насосн</w:t>
      </w:r>
      <w:r w:rsidR="00CA71DD">
        <w:rPr>
          <w:sz w:val="28"/>
          <w:szCs w:val="28"/>
          <w:lang w:val="uk-UA"/>
        </w:rPr>
        <w:t>ої</w:t>
      </w:r>
      <w:r>
        <w:rPr>
          <w:sz w:val="28"/>
          <w:szCs w:val="28"/>
          <w:lang w:val="uk-UA"/>
        </w:rPr>
        <w:t xml:space="preserve"> станції </w:t>
      </w:r>
    </w:p>
    <w:p w:rsidR="00F96108" w:rsidRPr="00E96DB0" w:rsidRDefault="00F96108" w:rsidP="00F96108">
      <w:pPr>
        <w:pStyle w:val="Default"/>
        <w:rPr>
          <w:sz w:val="28"/>
          <w:szCs w:val="28"/>
          <w:lang w:val="uk-UA"/>
        </w:rPr>
      </w:pPr>
      <w:r w:rsidRPr="00E96DB0">
        <w:rPr>
          <w:sz w:val="28"/>
          <w:szCs w:val="28"/>
          <w:lang w:val="uk-UA"/>
        </w:rPr>
        <w:t xml:space="preserve">в с. </w:t>
      </w:r>
      <w:proofErr w:type="spellStart"/>
      <w:r w:rsidR="009715DE">
        <w:rPr>
          <w:sz w:val="28"/>
          <w:szCs w:val="28"/>
          <w:lang w:val="uk-UA"/>
        </w:rPr>
        <w:t>Патюти</w:t>
      </w:r>
      <w:proofErr w:type="spellEnd"/>
      <w:r w:rsidRPr="00E96DB0">
        <w:rPr>
          <w:sz w:val="28"/>
          <w:szCs w:val="28"/>
          <w:lang w:val="uk-UA"/>
        </w:rPr>
        <w:t xml:space="preserve"> по вул.</w:t>
      </w:r>
      <w:r w:rsidR="001604DA">
        <w:rPr>
          <w:sz w:val="28"/>
          <w:szCs w:val="28"/>
          <w:lang w:val="uk-UA"/>
        </w:rPr>
        <w:t xml:space="preserve"> </w:t>
      </w:r>
      <w:r w:rsidR="009715DE">
        <w:rPr>
          <w:sz w:val="28"/>
          <w:szCs w:val="28"/>
          <w:lang w:val="uk-UA"/>
        </w:rPr>
        <w:t>Гагаріна</w:t>
      </w:r>
    </w:p>
    <w:p w:rsidR="00F909FA" w:rsidRPr="001604DA" w:rsidRDefault="005C565F" w:rsidP="00F909FA">
      <w:pPr>
        <w:pStyle w:val="Default"/>
        <w:rPr>
          <w:sz w:val="28"/>
          <w:szCs w:val="28"/>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w:t>
      </w:r>
      <w:r w:rsidR="001604DA">
        <w:rPr>
          <w:rFonts w:ascii="Times New Roman" w:hAnsi="Times New Roman"/>
          <w:sz w:val="28"/>
          <w:szCs w:val="28"/>
          <w:lang w:val="uk-UA"/>
        </w:rPr>
        <w:t xml:space="preserve">рів України від 25.05.2011 року </w:t>
      </w:r>
      <w:r w:rsidR="000E61A5" w:rsidRPr="00E96DB0">
        <w:rPr>
          <w:rFonts w:ascii="Times New Roman" w:hAnsi="Times New Roman"/>
          <w:sz w:val="28"/>
          <w:szCs w:val="28"/>
          <w:lang w:val="uk-UA"/>
        </w:rPr>
        <w:t>№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9715DE">
        <w:rPr>
          <w:rFonts w:ascii="Times New Roman" w:hAnsi="Times New Roman"/>
          <w:sz w:val="28"/>
          <w:szCs w:val="28"/>
          <w:lang w:val="uk-UA"/>
        </w:rPr>
        <w:t>Деснянського басейнового управління водних ресурсів</w:t>
      </w:r>
      <w:r w:rsidR="00F432B3">
        <w:rPr>
          <w:rFonts w:ascii="Times New Roman" w:hAnsi="Times New Roman"/>
          <w:sz w:val="28"/>
          <w:szCs w:val="28"/>
          <w:lang w:val="uk-UA"/>
        </w:rPr>
        <w:t>,</w:t>
      </w:r>
      <w:r w:rsidR="001604DA">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1604DA"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color w:val="000000"/>
          <w:sz w:val="28"/>
          <w:szCs w:val="28"/>
          <w:lang w:val="uk-UA"/>
        </w:rPr>
        <w:t xml:space="preserve"> </w:t>
      </w:r>
      <w:r w:rsidR="005B3EF0" w:rsidRPr="00E96DB0">
        <w:rPr>
          <w:rFonts w:ascii="Times New Roman" w:hAnsi="Times New Roman"/>
          <w:color w:val="000000"/>
          <w:sz w:val="28"/>
          <w:szCs w:val="28"/>
          <w:lang w:val="uk-UA"/>
        </w:rPr>
        <w:t>З метою упорядкування адрес,</w:t>
      </w:r>
      <w:r>
        <w:rPr>
          <w:rFonts w:ascii="Times New Roman" w:hAnsi="Times New Roman"/>
          <w:color w:val="000000"/>
          <w:sz w:val="28"/>
          <w:szCs w:val="28"/>
          <w:lang w:val="uk-UA"/>
        </w:rPr>
        <w:t xml:space="preserve"> </w:t>
      </w:r>
      <w:r w:rsidR="009715DE">
        <w:rPr>
          <w:rFonts w:ascii="Times New Roman" w:hAnsi="Times New Roman"/>
          <w:sz w:val="28"/>
          <w:szCs w:val="28"/>
          <w:lang w:val="uk-UA" w:eastAsia="ru-RU"/>
        </w:rPr>
        <w:t>присвоїти</w:t>
      </w:r>
      <w:r>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 xml:space="preserve">поштову адресу </w:t>
      </w:r>
      <w:r w:rsidR="009715DE">
        <w:rPr>
          <w:rFonts w:ascii="Times New Roman" w:hAnsi="Times New Roman"/>
          <w:sz w:val="28"/>
          <w:szCs w:val="28"/>
          <w:lang w:val="uk-UA" w:eastAsia="ru-RU"/>
        </w:rPr>
        <w:t xml:space="preserve">нежитловій будівлі </w:t>
      </w:r>
      <w:r w:rsidR="00796642">
        <w:rPr>
          <w:rFonts w:ascii="Times New Roman" w:hAnsi="Times New Roman"/>
          <w:sz w:val="28"/>
          <w:szCs w:val="28"/>
          <w:lang w:val="uk-UA" w:eastAsia="ru-RU"/>
        </w:rPr>
        <w:t xml:space="preserve">– </w:t>
      </w:r>
      <w:r w:rsidR="009715DE">
        <w:rPr>
          <w:rFonts w:ascii="Times New Roman" w:hAnsi="Times New Roman"/>
          <w:sz w:val="28"/>
          <w:szCs w:val="28"/>
          <w:lang w:val="uk-UA" w:eastAsia="ru-RU"/>
        </w:rPr>
        <w:t xml:space="preserve">будівлі насосної станції осушувальної системи «Калита-Гало», що обліковується на балансі Деснянського басейнового управління водних ресурсів, що розташована на </w:t>
      </w:r>
      <w:r w:rsidR="009D761D">
        <w:rPr>
          <w:rFonts w:ascii="Times New Roman" w:hAnsi="Times New Roman"/>
          <w:sz w:val="28"/>
          <w:szCs w:val="28"/>
          <w:lang w:val="uk-UA" w:eastAsia="ru-RU"/>
        </w:rPr>
        <w:t xml:space="preserve">земельній ділянці площею </w:t>
      </w:r>
      <w:r w:rsidR="009715DE">
        <w:rPr>
          <w:rFonts w:ascii="Times New Roman" w:hAnsi="Times New Roman"/>
          <w:sz w:val="28"/>
          <w:szCs w:val="28"/>
          <w:lang w:val="uk-UA" w:eastAsia="ru-RU"/>
        </w:rPr>
        <w:t>121,6185</w:t>
      </w:r>
      <w:r w:rsidR="009D761D">
        <w:rPr>
          <w:rFonts w:ascii="Times New Roman" w:hAnsi="Times New Roman"/>
          <w:sz w:val="28"/>
          <w:szCs w:val="28"/>
          <w:lang w:val="uk-UA" w:eastAsia="ru-RU"/>
        </w:rPr>
        <w:t xml:space="preserve"> га </w:t>
      </w:r>
      <w:r w:rsidR="009715DE">
        <w:rPr>
          <w:rFonts w:ascii="Times New Roman" w:hAnsi="Times New Roman"/>
          <w:sz w:val="28"/>
          <w:szCs w:val="28"/>
          <w:lang w:val="uk-UA" w:eastAsia="ru-RU"/>
        </w:rPr>
        <w:t>для догляду за водними об’єктами, прибережними смугами, смугами відведення, гідротехнічними спорудами,</w:t>
      </w:r>
      <w:r w:rsidR="009D761D">
        <w:rPr>
          <w:rFonts w:ascii="Times New Roman" w:hAnsi="Times New Roman"/>
          <w:sz w:val="28"/>
          <w:szCs w:val="28"/>
          <w:lang w:val="uk-UA" w:eastAsia="ru-RU"/>
        </w:rPr>
        <w:t xml:space="preserve"> за кадастровим номером 742208</w:t>
      </w:r>
      <w:r w:rsidR="009715DE">
        <w:rPr>
          <w:rFonts w:ascii="Times New Roman" w:hAnsi="Times New Roman"/>
          <w:sz w:val="28"/>
          <w:szCs w:val="28"/>
          <w:lang w:val="uk-UA" w:eastAsia="ru-RU"/>
        </w:rPr>
        <w:t>7700</w:t>
      </w:r>
      <w:r w:rsidR="009D761D">
        <w:rPr>
          <w:rFonts w:ascii="Times New Roman" w:hAnsi="Times New Roman"/>
          <w:sz w:val="28"/>
          <w:szCs w:val="28"/>
          <w:lang w:val="uk-UA" w:eastAsia="ru-RU"/>
        </w:rPr>
        <w:t>:04:00</w:t>
      </w:r>
      <w:r w:rsidR="009715DE">
        <w:rPr>
          <w:rFonts w:ascii="Times New Roman" w:hAnsi="Times New Roman"/>
          <w:sz w:val="28"/>
          <w:szCs w:val="28"/>
          <w:lang w:val="uk-UA" w:eastAsia="ru-RU"/>
        </w:rPr>
        <w:t>5</w:t>
      </w:r>
      <w:r w:rsidR="009D761D">
        <w:rPr>
          <w:rFonts w:ascii="Times New Roman" w:hAnsi="Times New Roman"/>
          <w:sz w:val="28"/>
          <w:szCs w:val="28"/>
          <w:lang w:val="uk-UA" w:eastAsia="ru-RU"/>
        </w:rPr>
        <w:t>:00</w:t>
      </w:r>
      <w:r w:rsidR="009715DE">
        <w:rPr>
          <w:rFonts w:ascii="Times New Roman" w:hAnsi="Times New Roman"/>
          <w:sz w:val="28"/>
          <w:szCs w:val="28"/>
          <w:lang w:val="uk-UA" w:eastAsia="ru-RU"/>
        </w:rPr>
        <w:t>01</w:t>
      </w:r>
      <w:r w:rsidR="000A44DA">
        <w:rPr>
          <w:rFonts w:ascii="Times New Roman" w:hAnsi="Times New Roman"/>
          <w:sz w:val="28"/>
          <w:szCs w:val="28"/>
          <w:lang w:val="uk-UA" w:eastAsia="ru-RU"/>
        </w:rPr>
        <w:t xml:space="preserve"> відповідно до Д</w:t>
      </w:r>
      <w:r w:rsidR="009D761D">
        <w:rPr>
          <w:rFonts w:ascii="Times New Roman" w:hAnsi="Times New Roman"/>
          <w:sz w:val="28"/>
          <w:szCs w:val="28"/>
          <w:lang w:val="uk-UA" w:eastAsia="ru-RU"/>
        </w:rPr>
        <w:t xml:space="preserve">ержавного акту на право </w:t>
      </w:r>
      <w:r w:rsidR="009715DE">
        <w:rPr>
          <w:rFonts w:ascii="Times New Roman" w:hAnsi="Times New Roman"/>
          <w:sz w:val="28"/>
          <w:szCs w:val="28"/>
          <w:lang w:val="uk-UA" w:eastAsia="ru-RU"/>
        </w:rPr>
        <w:t>постійного користування</w:t>
      </w:r>
      <w:r w:rsidR="009D761D">
        <w:rPr>
          <w:rFonts w:ascii="Times New Roman" w:hAnsi="Times New Roman"/>
          <w:sz w:val="28"/>
          <w:szCs w:val="28"/>
          <w:lang w:val="uk-UA" w:eastAsia="ru-RU"/>
        </w:rPr>
        <w:t xml:space="preserve"> земельн</w:t>
      </w:r>
      <w:r w:rsidR="009715DE">
        <w:rPr>
          <w:rFonts w:ascii="Times New Roman" w:hAnsi="Times New Roman"/>
          <w:sz w:val="28"/>
          <w:szCs w:val="28"/>
          <w:lang w:val="uk-UA" w:eastAsia="ru-RU"/>
        </w:rPr>
        <w:t>ою</w:t>
      </w:r>
      <w:r w:rsidR="009D761D">
        <w:rPr>
          <w:rFonts w:ascii="Times New Roman" w:hAnsi="Times New Roman"/>
          <w:sz w:val="28"/>
          <w:szCs w:val="28"/>
          <w:lang w:val="uk-UA" w:eastAsia="ru-RU"/>
        </w:rPr>
        <w:t xml:space="preserve"> ділянк</w:t>
      </w:r>
      <w:r w:rsidR="009715DE">
        <w:rPr>
          <w:rFonts w:ascii="Times New Roman" w:hAnsi="Times New Roman"/>
          <w:sz w:val="28"/>
          <w:szCs w:val="28"/>
          <w:lang w:val="uk-UA" w:eastAsia="ru-RU"/>
        </w:rPr>
        <w:t>ою</w:t>
      </w:r>
      <w:r w:rsidR="009D761D">
        <w:rPr>
          <w:rFonts w:ascii="Times New Roman" w:hAnsi="Times New Roman"/>
          <w:sz w:val="28"/>
          <w:szCs w:val="28"/>
          <w:lang w:val="uk-UA" w:eastAsia="ru-RU"/>
        </w:rPr>
        <w:t xml:space="preserve"> від </w:t>
      </w:r>
      <w:r w:rsidR="009715DE">
        <w:rPr>
          <w:rFonts w:ascii="Times New Roman" w:hAnsi="Times New Roman"/>
          <w:sz w:val="28"/>
          <w:szCs w:val="28"/>
          <w:lang w:val="uk-UA" w:eastAsia="ru-RU"/>
        </w:rPr>
        <w:t>18</w:t>
      </w:r>
      <w:r w:rsidR="000A44DA">
        <w:rPr>
          <w:rFonts w:ascii="Times New Roman" w:hAnsi="Times New Roman"/>
          <w:sz w:val="28"/>
          <w:szCs w:val="28"/>
          <w:lang w:val="uk-UA" w:eastAsia="ru-RU"/>
        </w:rPr>
        <w:t xml:space="preserve"> </w:t>
      </w:r>
      <w:r w:rsidR="009715DE">
        <w:rPr>
          <w:rFonts w:ascii="Times New Roman" w:hAnsi="Times New Roman"/>
          <w:sz w:val="28"/>
          <w:szCs w:val="28"/>
          <w:lang w:val="uk-UA" w:eastAsia="ru-RU"/>
        </w:rPr>
        <w:t>травня</w:t>
      </w:r>
      <w:r w:rsidR="009D761D">
        <w:rPr>
          <w:rFonts w:ascii="Times New Roman" w:hAnsi="Times New Roman"/>
          <w:sz w:val="28"/>
          <w:szCs w:val="28"/>
          <w:lang w:val="uk-UA" w:eastAsia="ru-RU"/>
        </w:rPr>
        <w:t xml:space="preserve"> 200</w:t>
      </w:r>
      <w:r w:rsidR="009715DE">
        <w:rPr>
          <w:rFonts w:ascii="Times New Roman" w:hAnsi="Times New Roman"/>
          <w:sz w:val="28"/>
          <w:szCs w:val="28"/>
          <w:lang w:val="uk-UA" w:eastAsia="ru-RU"/>
        </w:rPr>
        <w:t>5</w:t>
      </w:r>
      <w:r w:rsidR="009D761D">
        <w:rPr>
          <w:rFonts w:ascii="Times New Roman" w:hAnsi="Times New Roman"/>
          <w:sz w:val="28"/>
          <w:szCs w:val="28"/>
          <w:lang w:val="uk-UA" w:eastAsia="ru-RU"/>
        </w:rPr>
        <w:t xml:space="preserve"> </w:t>
      </w:r>
      <w:r w:rsidR="000A44DA">
        <w:rPr>
          <w:rFonts w:ascii="Times New Roman" w:hAnsi="Times New Roman"/>
          <w:sz w:val="28"/>
          <w:szCs w:val="28"/>
          <w:lang w:val="uk-UA" w:eastAsia="ru-RU"/>
        </w:rPr>
        <w:t>року</w:t>
      </w:r>
      <w:r w:rsidR="0088488E">
        <w:rPr>
          <w:rFonts w:ascii="Times New Roman" w:hAnsi="Times New Roman"/>
          <w:sz w:val="28"/>
          <w:szCs w:val="28"/>
          <w:lang w:val="uk-UA" w:eastAsia="ru-RU"/>
        </w:rPr>
        <w:t>,</w:t>
      </w:r>
      <w:r w:rsidR="000A44DA">
        <w:rPr>
          <w:rFonts w:ascii="Times New Roman" w:hAnsi="Times New Roman"/>
          <w:sz w:val="28"/>
          <w:szCs w:val="28"/>
          <w:lang w:val="uk-UA" w:eastAsia="ru-RU"/>
        </w:rPr>
        <w:t xml:space="preserve"> </w:t>
      </w:r>
      <w:r w:rsidR="009D761D">
        <w:rPr>
          <w:rFonts w:ascii="Times New Roman" w:hAnsi="Times New Roman"/>
          <w:sz w:val="28"/>
          <w:szCs w:val="28"/>
          <w:lang w:val="uk-UA" w:eastAsia="ru-RU"/>
        </w:rPr>
        <w:t>серія Я</w:t>
      </w:r>
      <w:r w:rsidR="009715DE">
        <w:rPr>
          <w:rFonts w:ascii="Times New Roman" w:hAnsi="Times New Roman"/>
          <w:sz w:val="28"/>
          <w:szCs w:val="28"/>
          <w:lang w:val="uk-UA" w:eastAsia="ru-RU"/>
        </w:rPr>
        <w:t xml:space="preserve">Я </w:t>
      </w:r>
      <w:r w:rsidR="0088488E">
        <w:rPr>
          <w:rFonts w:ascii="Times New Roman" w:hAnsi="Times New Roman"/>
          <w:sz w:val="28"/>
          <w:szCs w:val="28"/>
          <w:lang w:val="uk-UA" w:eastAsia="ru-RU"/>
        </w:rPr>
        <w:t xml:space="preserve">                </w:t>
      </w:r>
      <w:r w:rsidR="009715DE">
        <w:rPr>
          <w:rFonts w:ascii="Times New Roman" w:hAnsi="Times New Roman"/>
          <w:sz w:val="28"/>
          <w:szCs w:val="28"/>
          <w:lang w:val="uk-UA" w:eastAsia="ru-RU"/>
        </w:rPr>
        <w:t>№</w:t>
      </w:r>
      <w:r w:rsidR="0088488E">
        <w:rPr>
          <w:rFonts w:ascii="Times New Roman" w:hAnsi="Times New Roman"/>
          <w:sz w:val="28"/>
          <w:szCs w:val="28"/>
          <w:lang w:val="uk-UA" w:eastAsia="ru-RU"/>
        </w:rPr>
        <w:t xml:space="preserve"> </w:t>
      </w:r>
      <w:r w:rsidR="009715DE">
        <w:rPr>
          <w:rFonts w:ascii="Times New Roman" w:hAnsi="Times New Roman"/>
          <w:sz w:val="28"/>
          <w:szCs w:val="28"/>
          <w:lang w:val="uk-UA" w:eastAsia="ru-RU"/>
        </w:rPr>
        <w:t>370372</w:t>
      </w:r>
      <w:r w:rsidR="00F96108" w:rsidRPr="00E96DB0">
        <w:rPr>
          <w:rFonts w:ascii="Times New Roman" w:hAnsi="Times New Roman"/>
          <w:sz w:val="28"/>
          <w:szCs w:val="28"/>
          <w:lang w:val="uk-UA" w:eastAsia="ru-RU"/>
        </w:rPr>
        <w:t>:</w:t>
      </w:r>
    </w:p>
    <w:p w:rsidR="00F96108" w:rsidRDefault="00F96108" w:rsidP="00CA71DD">
      <w:pPr>
        <w:pStyle w:val="a7"/>
        <w:numPr>
          <w:ilvl w:val="0"/>
          <w:numId w:val="12"/>
        </w:numPr>
        <w:tabs>
          <w:tab w:val="left" w:pos="993"/>
        </w:tabs>
        <w:autoSpaceDE w:val="0"/>
        <w:autoSpaceDN w:val="0"/>
        <w:adjustRightInd w:val="0"/>
        <w:spacing w:after="0" w:line="240" w:lineRule="auto"/>
        <w:jc w:val="both"/>
        <w:rPr>
          <w:rFonts w:ascii="Times New Roman" w:hAnsi="Times New Roman"/>
          <w:sz w:val="28"/>
          <w:szCs w:val="28"/>
          <w:lang w:val="uk-UA" w:eastAsia="ru-RU"/>
        </w:rPr>
      </w:pPr>
      <w:r w:rsidRPr="00C51589">
        <w:rPr>
          <w:rFonts w:ascii="Times New Roman" w:hAnsi="Times New Roman"/>
          <w:sz w:val="28"/>
          <w:szCs w:val="28"/>
          <w:lang w:val="uk-UA" w:eastAsia="ru-RU"/>
        </w:rPr>
        <w:t xml:space="preserve">вул. </w:t>
      </w:r>
      <w:r w:rsidR="00CA71DD">
        <w:rPr>
          <w:rFonts w:ascii="Times New Roman" w:hAnsi="Times New Roman"/>
          <w:sz w:val="28"/>
          <w:szCs w:val="28"/>
          <w:lang w:val="uk-UA" w:eastAsia="ru-RU"/>
        </w:rPr>
        <w:t>Гагаріна</w:t>
      </w:r>
      <w:r w:rsidR="00F432B3" w:rsidRPr="00C51589">
        <w:rPr>
          <w:rFonts w:ascii="Times New Roman" w:hAnsi="Times New Roman"/>
          <w:sz w:val="28"/>
          <w:szCs w:val="28"/>
          <w:lang w:val="uk-UA" w:eastAsia="ru-RU"/>
        </w:rPr>
        <w:t xml:space="preserve">, </w:t>
      </w:r>
      <w:r w:rsidR="00CA71DD">
        <w:rPr>
          <w:rFonts w:ascii="Times New Roman" w:hAnsi="Times New Roman"/>
          <w:sz w:val="28"/>
          <w:szCs w:val="28"/>
          <w:lang w:val="uk-UA" w:eastAsia="ru-RU"/>
        </w:rPr>
        <w:t>45</w:t>
      </w:r>
      <w:r w:rsidRPr="00C51589">
        <w:rPr>
          <w:rFonts w:ascii="Times New Roman" w:hAnsi="Times New Roman"/>
          <w:sz w:val="28"/>
          <w:szCs w:val="28"/>
          <w:lang w:val="uk-UA" w:eastAsia="ru-RU"/>
        </w:rPr>
        <w:t xml:space="preserve">, с. </w:t>
      </w:r>
      <w:proofErr w:type="spellStart"/>
      <w:r w:rsidR="00CA71DD">
        <w:rPr>
          <w:rFonts w:ascii="Times New Roman" w:hAnsi="Times New Roman"/>
          <w:sz w:val="28"/>
          <w:szCs w:val="28"/>
          <w:lang w:val="uk-UA" w:eastAsia="ru-RU"/>
        </w:rPr>
        <w:t>Патюти</w:t>
      </w:r>
      <w:proofErr w:type="spellEnd"/>
      <w:r w:rsidRPr="00C51589">
        <w:rPr>
          <w:rFonts w:ascii="Times New Roman" w:hAnsi="Times New Roman"/>
          <w:sz w:val="28"/>
          <w:szCs w:val="28"/>
          <w:lang w:val="uk-UA" w:eastAsia="ru-RU"/>
        </w:rPr>
        <w:t>, Чернігівська область</w:t>
      </w:r>
      <w:r w:rsidR="00CA71DD">
        <w:rPr>
          <w:rFonts w:ascii="Times New Roman" w:hAnsi="Times New Roman"/>
          <w:sz w:val="28"/>
          <w:szCs w:val="28"/>
          <w:lang w:val="uk-UA" w:eastAsia="ru-RU"/>
        </w:rPr>
        <w:t>.</w:t>
      </w:r>
    </w:p>
    <w:p w:rsidR="00D64508" w:rsidRPr="00CA71DD" w:rsidRDefault="0088488E" w:rsidP="00CA71DD">
      <w:pPr>
        <w:pStyle w:val="a7"/>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w:t>
      </w:r>
      <w:r w:rsidR="004F3382" w:rsidRPr="00CA71DD">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CA71DD">
        <w:rPr>
          <w:rFonts w:ascii="Times New Roman" w:hAnsi="Times New Roman"/>
          <w:sz w:val="28"/>
          <w:szCs w:val="28"/>
          <w:lang w:val="uk-UA"/>
        </w:rPr>
        <w:t>Набільську</w:t>
      </w:r>
      <w:proofErr w:type="spellEnd"/>
      <w:r w:rsidR="00F96108" w:rsidRPr="00CA71DD">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 xml:space="preserve">Селищний голова                                     </w:t>
      </w:r>
      <w:r w:rsidR="0088488E">
        <w:rPr>
          <w:rFonts w:ascii="Times New Roman" w:hAnsi="Times New Roman"/>
          <w:sz w:val="28"/>
          <w:szCs w:val="28"/>
          <w:lang w:val="uk-UA"/>
        </w:rPr>
        <w:t xml:space="preserve">                                      В.П.</w:t>
      </w:r>
      <w:proofErr w:type="spellStart"/>
      <w:r w:rsidRPr="00E96DB0">
        <w:rPr>
          <w:rFonts w:ascii="Times New Roman" w:hAnsi="Times New Roman"/>
          <w:sz w:val="28"/>
          <w:szCs w:val="28"/>
          <w:lang w:val="uk-UA"/>
        </w:rPr>
        <w:t>Бригинець</w:t>
      </w:r>
      <w:proofErr w:type="spellEnd"/>
      <w:r w:rsidRPr="00E96DB0">
        <w:rPr>
          <w:rFonts w:ascii="Times New Roman" w:hAnsi="Times New Roman"/>
          <w:sz w:val="28"/>
          <w:szCs w:val="28"/>
          <w:lang w:val="uk-UA"/>
        </w:rPr>
        <w:tab/>
      </w:r>
    </w:p>
    <w:sectPr w:rsidR="00E96DB0" w:rsidRPr="00E96DB0" w:rsidSect="0088488E">
      <w:pgSz w:w="11906" w:h="16838"/>
      <w:pgMar w:top="709" w:right="99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4BEF"/>
    <w:rsid w:val="000463FD"/>
    <w:rsid w:val="000A44DA"/>
    <w:rsid w:val="000E61A5"/>
    <w:rsid w:val="00134DD4"/>
    <w:rsid w:val="001459F3"/>
    <w:rsid w:val="001604DA"/>
    <w:rsid w:val="001821A6"/>
    <w:rsid w:val="0019213F"/>
    <w:rsid w:val="001D3CFB"/>
    <w:rsid w:val="001E1070"/>
    <w:rsid w:val="0022333F"/>
    <w:rsid w:val="00240989"/>
    <w:rsid w:val="00246FC7"/>
    <w:rsid w:val="002670FD"/>
    <w:rsid w:val="00274F96"/>
    <w:rsid w:val="002A1300"/>
    <w:rsid w:val="002A7060"/>
    <w:rsid w:val="002B1731"/>
    <w:rsid w:val="003348A1"/>
    <w:rsid w:val="00341AD7"/>
    <w:rsid w:val="00363703"/>
    <w:rsid w:val="00392D57"/>
    <w:rsid w:val="003B7D5A"/>
    <w:rsid w:val="003D6DE5"/>
    <w:rsid w:val="003D74F0"/>
    <w:rsid w:val="003E42C9"/>
    <w:rsid w:val="00407049"/>
    <w:rsid w:val="004455CD"/>
    <w:rsid w:val="00453F7F"/>
    <w:rsid w:val="004571A4"/>
    <w:rsid w:val="004A2AF0"/>
    <w:rsid w:val="004F3382"/>
    <w:rsid w:val="00524F95"/>
    <w:rsid w:val="00551790"/>
    <w:rsid w:val="00580612"/>
    <w:rsid w:val="005A0A12"/>
    <w:rsid w:val="005B3EF0"/>
    <w:rsid w:val="005C565F"/>
    <w:rsid w:val="005D1556"/>
    <w:rsid w:val="005F395B"/>
    <w:rsid w:val="00640341"/>
    <w:rsid w:val="006541DD"/>
    <w:rsid w:val="006D6E47"/>
    <w:rsid w:val="00707F58"/>
    <w:rsid w:val="00773BB0"/>
    <w:rsid w:val="007779A9"/>
    <w:rsid w:val="00796642"/>
    <w:rsid w:val="0080026A"/>
    <w:rsid w:val="00826701"/>
    <w:rsid w:val="00847A64"/>
    <w:rsid w:val="0087300F"/>
    <w:rsid w:val="0088488E"/>
    <w:rsid w:val="008C5AB5"/>
    <w:rsid w:val="008D3CED"/>
    <w:rsid w:val="008E4125"/>
    <w:rsid w:val="008F7286"/>
    <w:rsid w:val="00956345"/>
    <w:rsid w:val="009715DE"/>
    <w:rsid w:val="009755AD"/>
    <w:rsid w:val="009A1774"/>
    <w:rsid w:val="009C67FC"/>
    <w:rsid w:val="009C74F1"/>
    <w:rsid w:val="009D3DA0"/>
    <w:rsid w:val="009D761D"/>
    <w:rsid w:val="009F1CE1"/>
    <w:rsid w:val="00A31DA6"/>
    <w:rsid w:val="00A4718B"/>
    <w:rsid w:val="00A53408"/>
    <w:rsid w:val="00AE4BE8"/>
    <w:rsid w:val="00B03962"/>
    <w:rsid w:val="00B0501E"/>
    <w:rsid w:val="00B1654B"/>
    <w:rsid w:val="00B3539B"/>
    <w:rsid w:val="00B5739B"/>
    <w:rsid w:val="00B76E82"/>
    <w:rsid w:val="00BC3169"/>
    <w:rsid w:val="00BE3936"/>
    <w:rsid w:val="00C02EDD"/>
    <w:rsid w:val="00C14016"/>
    <w:rsid w:val="00C31DD4"/>
    <w:rsid w:val="00C51589"/>
    <w:rsid w:val="00C71C78"/>
    <w:rsid w:val="00C7551E"/>
    <w:rsid w:val="00C8462E"/>
    <w:rsid w:val="00C97556"/>
    <w:rsid w:val="00C97C38"/>
    <w:rsid w:val="00CA71DD"/>
    <w:rsid w:val="00CC309D"/>
    <w:rsid w:val="00D214F5"/>
    <w:rsid w:val="00D32414"/>
    <w:rsid w:val="00D64508"/>
    <w:rsid w:val="00D9162E"/>
    <w:rsid w:val="00DA56AC"/>
    <w:rsid w:val="00DA6046"/>
    <w:rsid w:val="00DC2BE0"/>
    <w:rsid w:val="00DD3E34"/>
    <w:rsid w:val="00DE45DB"/>
    <w:rsid w:val="00E47336"/>
    <w:rsid w:val="00E56590"/>
    <w:rsid w:val="00E7166A"/>
    <w:rsid w:val="00E72F97"/>
    <w:rsid w:val="00E96DB0"/>
    <w:rsid w:val="00ED4E8F"/>
    <w:rsid w:val="00EE25C4"/>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09BBD-B80E-41AD-98F7-D06C7C461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254</Words>
  <Characters>1452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10</cp:revision>
  <cp:lastPrinted>2019-12-02T08:33:00Z</cp:lastPrinted>
  <dcterms:created xsi:type="dcterms:W3CDTF">2021-10-19T13:11:00Z</dcterms:created>
  <dcterms:modified xsi:type="dcterms:W3CDTF">2021-10-21T07:10:00Z</dcterms:modified>
</cp:coreProperties>
</file>